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05F7" w14:textId="2F572323" w:rsidR="004D0854" w:rsidRDefault="004D0854" w:rsidP="004D0854">
      <w:pPr>
        <w:jc w:val="center"/>
        <w:rPr>
          <w:b/>
          <w:bCs/>
          <w:sz w:val="32"/>
          <w:szCs w:val="32"/>
          <w:u w:val="single"/>
        </w:rPr>
      </w:pPr>
      <w:r w:rsidRPr="004D0854">
        <w:rPr>
          <w:b/>
          <w:bCs/>
          <w:sz w:val="32"/>
          <w:szCs w:val="32"/>
          <w:u w:val="single"/>
        </w:rPr>
        <w:t>Aide-Mémoire</w:t>
      </w:r>
      <w:r w:rsidR="00547EF3">
        <w:rPr>
          <w:b/>
          <w:bCs/>
          <w:sz w:val="32"/>
          <w:szCs w:val="32"/>
          <w:u w:val="single"/>
        </w:rPr>
        <w:t xml:space="preserve"> – Impôts </w:t>
      </w:r>
      <w:r w:rsidR="0001131A">
        <w:rPr>
          <w:b/>
          <w:bCs/>
          <w:sz w:val="32"/>
          <w:szCs w:val="32"/>
          <w:u w:val="single"/>
        </w:rPr>
        <w:t>202</w:t>
      </w:r>
      <w:r w:rsidR="00382DB2">
        <w:rPr>
          <w:b/>
          <w:bCs/>
          <w:sz w:val="32"/>
          <w:szCs w:val="32"/>
          <w:u w:val="single"/>
        </w:rPr>
        <w:t>4</w:t>
      </w:r>
    </w:p>
    <w:p w14:paraId="4C86F3BA" w14:textId="4CD1963C" w:rsidR="003C6A58" w:rsidRPr="00FF1DC0" w:rsidRDefault="003C6A58">
      <w:pPr>
        <w:rPr>
          <w:u w:val="single"/>
        </w:rPr>
      </w:pPr>
      <w:r w:rsidRPr="00FF1DC0">
        <w:rPr>
          <w:u w:val="single"/>
        </w:rPr>
        <w:t>Liste des principaux documents à apporter pour impôts </w:t>
      </w:r>
      <w:r w:rsidR="00547EF3" w:rsidRPr="00FF1DC0">
        <w:rPr>
          <w:u w:val="single"/>
        </w:rPr>
        <w:t>personnels</w:t>
      </w:r>
      <w:r w:rsidRPr="00FF1DC0">
        <w:rPr>
          <w:u w:val="single"/>
        </w:rPr>
        <w:t>:</w:t>
      </w:r>
    </w:p>
    <w:p w14:paraId="3F11071D" w14:textId="257DBA00" w:rsidR="003C6A58" w:rsidRPr="009C4352" w:rsidRDefault="00475911" w:rsidP="001A71CD">
      <w:pPr>
        <w:spacing w:before="11" w:after="0"/>
        <w:ind w:left="180" w:firstLine="18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904753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CE494F"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 w:rsidR="003C6A58" w:rsidRPr="009C4352">
        <w:rPr>
          <w:rFonts w:ascii="Arial" w:hAnsi="Arial" w:cs="Arial"/>
          <w:sz w:val="20"/>
          <w:szCs w:val="20"/>
        </w:rPr>
        <w:t xml:space="preserve"> </w:t>
      </w:r>
      <w:r w:rsidR="003C6A58">
        <w:rPr>
          <w:rFonts w:ascii="Arial" w:hAnsi="Arial" w:cs="Arial"/>
          <w:sz w:val="20"/>
          <w:szCs w:val="20"/>
        </w:rPr>
        <w:t>F</w:t>
      </w:r>
      <w:r w:rsidR="003C6A58" w:rsidRPr="009C4352">
        <w:rPr>
          <w:rFonts w:ascii="Arial" w:hAnsi="Arial" w:cs="Arial"/>
          <w:sz w:val="20"/>
          <w:szCs w:val="20"/>
        </w:rPr>
        <w:t>euillets T4 et relevés 1</w:t>
      </w:r>
    </w:p>
    <w:p w14:paraId="0B4AC7DE" w14:textId="1EB0D4B4" w:rsidR="003C6A58" w:rsidRPr="009C4352" w:rsidRDefault="00475911" w:rsidP="001A71CD">
      <w:pPr>
        <w:spacing w:before="11" w:after="0"/>
        <w:ind w:left="180" w:firstLine="18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4073063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47EF3"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 w:rsidR="003C6A58" w:rsidRPr="009C4352">
        <w:rPr>
          <w:rFonts w:ascii="Arial" w:hAnsi="Arial" w:cs="Arial"/>
          <w:sz w:val="20"/>
          <w:szCs w:val="20"/>
        </w:rPr>
        <w:t xml:space="preserve"> </w:t>
      </w:r>
      <w:r w:rsidR="003C6A58">
        <w:rPr>
          <w:rFonts w:ascii="Arial" w:hAnsi="Arial" w:cs="Arial"/>
          <w:sz w:val="20"/>
          <w:szCs w:val="20"/>
        </w:rPr>
        <w:t>A</w:t>
      </w:r>
      <w:r w:rsidR="003C6A58" w:rsidRPr="009C4352">
        <w:rPr>
          <w:rFonts w:ascii="Arial" w:hAnsi="Arial" w:cs="Arial"/>
          <w:sz w:val="20"/>
          <w:szCs w:val="20"/>
        </w:rPr>
        <w:t>utre</w:t>
      </w:r>
      <w:r w:rsidR="003C6A58">
        <w:rPr>
          <w:rFonts w:ascii="Arial" w:hAnsi="Arial" w:cs="Arial"/>
          <w:sz w:val="20"/>
          <w:szCs w:val="20"/>
        </w:rPr>
        <w:t>s</w:t>
      </w:r>
      <w:r w:rsidR="003C6A58" w:rsidRPr="009C4352">
        <w:rPr>
          <w:rFonts w:ascii="Arial" w:hAnsi="Arial" w:cs="Arial"/>
          <w:sz w:val="20"/>
          <w:szCs w:val="20"/>
        </w:rPr>
        <w:t xml:space="preserve"> feuillet</w:t>
      </w:r>
      <w:r w:rsidR="003C6A58">
        <w:rPr>
          <w:rFonts w:ascii="Arial" w:hAnsi="Arial" w:cs="Arial"/>
          <w:sz w:val="20"/>
          <w:szCs w:val="20"/>
        </w:rPr>
        <w:t>s revenus de placements</w:t>
      </w:r>
      <w:r w:rsidR="003C6A58" w:rsidRPr="009C4352">
        <w:rPr>
          <w:rFonts w:ascii="Arial" w:hAnsi="Arial" w:cs="Arial"/>
          <w:sz w:val="20"/>
          <w:szCs w:val="20"/>
        </w:rPr>
        <w:t xml:space="preserve"> (T3, T5, T</w:t>
      </w:r>
      <w:r w:rsidR="003C6A58">
        <w:rPr>
          <w:rFonts w:ascii="Arial" w:hAnsi="Arial" w:cs="Arial"/>
          <w:sz w:val="20"/>
          <w:szCs w:val="20"/>
        </w:rPr>
        <w:t>5013</w:t>
      </w:r>
      <w:r w:rsidR="003C6A58" w:rsidRPr="009C4352">
        <w:rPr>
          <w:rFonts w:ascii="Arial" w:hAnsi="Arial" w:cs="Arial"/>
          <w:sz w:val="20"/>
          <w:szCs w:val="20"/>
        </w:rPr>
        <w:t>)</w:t>
      </w:r>
    </w:p>
    <w:p w14:paraId="4EE24B71" w14:textId="3ABA8C76" w:rsidR="003C6A58" w:rsidRDefault="00475911" w:rsidP="001A71CD">
      <w:pPr>
        <w:spacing w:before="11" w:after="0"/>
        <w:ind w:left="567" w:hanging="207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7686694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 w:rsidR="003C6A58" w:rsidRPr="009C4352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>
        <w:rPr>
          <w:rFonts w:ascii="Arial" w:hAnsi="Arial" w:cs="Arial"/>
          <w:color w:val="1A1A18"/>
          <w:sz w:val="20"/>
          <w:szCs w:val="20"/>
        </w:rPr>
        <w:t xml:space="preserve">Relevé 31 (si Locataire) ou compte de taxes </w:t>
      </w:r>
      <w:r w:rsidR="003C6A58" w:rsidRPr="009C4352">
        <w:rPr>
          <w:rFonts w:ascii="Arial" w:hAnsi="Arial" w:cs="Arial"/>
          <w:color w:val="1A1A18"/>
          <w:sz w:val="20"/>
          <w:szCs w:val="20"/>
        </w:rPr>
        <w:t xml:space="preserve">municipale </w:t>
      </w:r>
      <w:r w:rsidR="0001131A">
        <w:rPr>
          <w:rFonts w:ascii="Arial" w:hAnsi="Arial" w:cs="Arial"/>
          <w:color w:val="1A1A18"/>
          <w:sz w:val="20"/>
          <w:szCs w:val="20"/>
        </w:rPr>
        <w:t>202</w:t>
      </w:r>
      <w:r w:rsidR="00382DB2">
        <w:rPr>
          <w:rFonts w:ascii="Arial" w:hAnsi="Arial" w:cs="Arial"/>
          <w:color w:val="1A1A18"/>
          <w:sz w:val="20"/>
          <w:szCs w:val="20"/>
        </w:rPr>
        <w:t>4</w:t>
      </w:r>
      <w:r w:rsidR="003C6A58" w:rsidRPr="009C4352">
        <w:rPr>
          <w:rFonts w:ascii="Arial" w:hAnsi="Arial" w:cs="Arial"/>
          <w:color w:val="1A1A18"/>
          <w:sz w:val="20"/>
          <w:szCs w:val="20"/>
        </w:rPr>
        <w:t xml:space="preserve"> (</w:t>
      </w:r>
      <w:r w:rsidR="003C6A58">
        <w:rPr>
          <w:rFonts w:ascii="Arial" w:hAnsi="Arial" w:cs="Arial"/>
          <w:color w:val="1A1A18"/>
          <w:sz w:val="20"/>
          <w:szCs w:val="20"/>
        </w:rPr>
        <w:t xml:space="preserve">si vous être </w:t>
      </w:r>
      <w:r w:rsidR="003C6A58" w:rsidRPr="009C4352">
        <w:rPr>
          <w:rFonts w:ascii="Arial" w:hAnsi="Arial" w:cs="Arial"/>
          <w:color w:val="1A1A18"/>
          <w:sz w:val="20"/>
          <w:szCs w:val="20"/>
        </w:rPr>
        <w:t>Propriétaire)</w:t>
      </w:r>
      <w:r w:rsidR="003C6A58">
        <w:rPr>
          <w:rFonts w:ascii="Arial" w:hAnsi="Arial" w:cs="Arial"/>
          <w:color w:val="1A1A18"/>
          <w:sz w:val="20"/>
          <w:szCs w:val="20"/>
        </w:rPr>
        <w:t xml:space="preserve"> – non requis si revenus familiale de plus de 65 000$</w:t>
      </w:r>
      <w:r w:rsidR="003C6A58" w:rsidRPr="009C4352">
        <w:rPr>
          <w:rFonts w:ascii="Arial" w:hAnsi="Arial" w:cs="Arial"/>
          <w:color w:val="1A1A18"/>
          <w:sz w:val="20"/>
          <w:szCs w:val="20"/>
        </w:rPr>
        <w:t xml:space="preserve">  </w:t>
      </w:r>
    </w:p>
    <w:p w14:paraId="5A7505F1" w14:textId="77777777" w:rsidR="003C6A58" w:rsidRPr="009C4352" w:rsidRDefault="00475911" w:rsidP="001A71CD">
      <w:pPr>
        <w:spacing w:before="11" w:after="0"/>
        <w:ind w:left="180" w:firstLine="18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553252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9C435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C6A58" w:rsidRPr="009C4352">
        <w:rPr>
          <w:rFonts w:ascii="Arial" w:hAnsi="Arial" w:cs="Arial"/>
          <w:sz w:val="20"/>
          <w:szCs w:val="20"/>
        </w:rPr>
        <w:t xml:space="preserve"> Prestations de sécurit</w:t>
      </w:r>
      <w:r w:rsidR="003C6A58">
        <w:rPr>
          <w:rFonts w:ascii="Arial" w:hAnsi="Arial" w:cs="Arial"/>
          <w:sz w:val="20"/>
          <w:szCs w:val="20"/>
        </w:rPr>
        <w:t>é de la vieillesse et du RPC (T4A (OAS))</w:t>
      </w:r>
    </w:p>
    <w:p w14:paraId="5671CADD" w14:textId="77777777" w:rsidR="003C6A58" w:rsidRPr="009C4352" w:rsidRDefault="00475911" w:rsidP="001A71CD">
      <w:pPr>
        <w:spacing w:before="11" w:after="0"/>
        <w:ind w:left="180" w:firstLine="18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1001668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9C435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C6A58" w:rsidRPr="009C4352">
        <w:rPr>
          <w:rFonts w:ascii="Arial" w:hAnsi="Arial" w:cs="Arial"/>
          <w:sz w:val="20"/>
          <w:szCs w:val="20"/>
        </w:rPr>
        <w:t xml:space="preserve"> </w:t>
      </w:r>
      <w:r w:rsidR="003C6A58">
        <w:rPr>
          <w:rFonts w:ascii="Arial" w:hAnsi="Arial" w:cs="Arial"/>
          <w:sz w:val="20"/>
          <w:szCs w:val="20"/>
        </w:rPr>
        <w:t xml:space="preserve">Autres pensions, </w:t>
      </w:r>
      <w:r w:rsidR="003C6A58" w:rsidRPr="009C4352">
        <w:rPr>
          <w:rFonts w:ascii="Arial" w:hAnsi="Arial" w:cs="Arial"/>
          <w:sz w:val="20"/>
          <w:szCs w:val="20"/>
        </w:rPr>
        <w:t>rentes</w:t>
      </w:r>
      <w:r w:rsidR="003C6A58">
        <w:rPr>
          <w:rFonts w:ascii="Arial" w:hAnsi="Arial" w:cs="Arial"/>
          <w:sz w:val="20"/>
          <w:szCs w:val="20"/>
        </w:rPr>
        <w:t>, RRQ, retrait REER (T4RIF, T4A(P), T4RSP,)</w:t>
      </w:r>
    </w:p>
    <w:p w14:paraId="668051BB" w14:textId="77777777" w:rsidR="003C6A58" w:rsidRDefault="00475911" w:rsidP="001A71CD">
      <w:pPr>
        <w:spacing w:before="11" w:after="0"/>
        <w:ind w:left="180" w:firstLine="18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159751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 w:rsidR="003C6A58" w:rsidRPr="009C4352">
        <w:rPr>
          <w:rFonts w:ascii="Arial" w:hAnsi="Arial" w:cs="Arial"/>
          <w:sz w:val="20"/>
          <w:szCs w:val="20"/>
        </w:rPr>
        <w:t xml:space="preserve"> Prestations d’assurance emploi</w:t>
      </w:r>
      <w:r w:rsidR="003C6A58">
        <w:rPr>
          <w:rFonts w:ascii="Arial" w:hAnsi="Arial" w:cs="Arial"/>
          <w:sz w:val="20"/>
          <w:szCs w:val="20"/>
        </w:rPr>
        <w:t xml:space="preserve"> (T4E)</w:t>
      </w:r>
    </w:p>
    <w:p w14:paraId="63CC5DC8" w14:textId="40A0E565" w:rsidR="003C6A58" w:rsidRDefault="00475911" w:rsidP="001A71CD">
      <w:pPr>
        <w:spacing w:before="11" w:after="0"/>
        <w:ind w:left="180" w:firstLine="18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3872694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 w:rsidR="003C6A58" w:rsidRPr="009C4352">
        <w:rPr>
          <w:rFonts w:ascii="Arial" w:hAnsi="Arial" w:cs="Arial"/>
          <w:sz w:val="20"/>
          <w:szCs w:val="20"/>
        </w:rPr>
        <w:t xml:space="preserve"> Pres</w:t>
      </w:r>
      <w:r w:rsidR="003C6A58">
        <w:rPr>
          <w:rFonts w:ascii="Arial" w:hAnsi="Arial" w:cs="Arial"/>
          <w:sz w:val="20"/>
          <w:szCs w:val="20"/>
        </w:rPr>
        <w:t>tations Canadienne d’urgence (PCU</w:t>
      </w:r>
      <w:r w:rsidR="00547EF3">
        <w:rPr>
          <w:rFonts w:ascii="Arial" w:hAnsi="Arial" w:cs="Arial"/>
          <w:sz w:val="20"/>
          <w:szCs w:val="20"/>
        </w:rPr>
        <w:t>/PCRE - T4A</w:t>
      </w:r>
      <w:r w:rsidR="003C6A58">
        <w:rPr>
          <w:rFonts w:ascii="Arial" w:hAnsi="Arial" w:cs="Arial"/>
          <w:sz w:val="20"/>
          <w:szCs w:val="20"/>
        </w:rPr>
        <w:t>)</w:t>
      </w:r>
    </w:p>
    <w:p w14:paraId="32369C3F" w14:textId="77777777" w:rsidR="003C6A58" w:rsidRPr="009C4352" w:rsidRDefault="00475911" w:rsidP="001A71CD">
      <w:pPr>
        <w:spacing w:before="11" w:after="0"/>
        <w:ind w:left="180" w:firstLine="18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9065951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9C435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C6A58" w:rsidRPr="009C4352">
        <w:rPr>
          <w:rFonts w:ascii="Arial" w:hAnsi="Arial" w:cs="Arial"/>
          <w:sz w:val="20"/>
          <w:szCs w:val="20"/>
        </w:rPr>
        <w:t xml:space="preserve"> Prestations d’assistance sociale</w:t>
      </w:r>
      <w:r w:rsidR="003C6A58">
        <w:rPr>
          <w:rFonts w:ascii="Arial" w:hAnsi="Arial" w:cs="Arial"/>
          <w:sz w:val="20"/>
          <w:szCs w:val="20"/>
        </w:rPr>
        <w:t xml:space="preserve"> (T5007)</w:t>
      </w:r>
    </w:p>
    <w:p w14:paraId="7414E783" w14:textId="0014E47B" w:rsidR="003C6A58" w:rsidRDefault="00475911" w:rsidP="001A71CD">
      <w:pPr>
        <w:spacing w:before="11" w:after="0"/>
        <w:ind w:left="180" w:firstLine="18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2024689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2158C1"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 w:rsidR="003C6A58" w:rsidRPr="009C4352">
        <w:rPr>
          <w:rFonts w:ascii="Arial" w:hAnsi="Arial" w:cs="Arial"/>
          <w:sz w:val="20"/>
          <w:szCs w:val="20"/>
        </w:rPr>
        <w:t xml:space="preserve"> Indemnités pour accidents du travail</w:t>
      </w:r>
      <w:r w:rsidR="003C6A58">
        <w:rPr>
          <w:rFonts w:ascii="Arial" w:hAnsi="Arial" w:cs="Arial"/>
          <w:sz w:val="20"/>
          <w:szCs w:val="20"/>
        </w:rPr>
        <w:t xml:space="preserve"> (T5007)</w:t>
      </w:r>
    </w:p>
    <w:p w14:paraId="6102897E" w14:textId="77777777" w:rsidR="003C6A58" w:rsidRDefault="00475911" w:rsidP="001A71CD">
      <w:pPr>
        <w:spacing w:before="11" w:after="0"/>
        <w:ind w:left="180" w:firstLine="18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8214335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9C435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C6A58" w:rsidRPr="009C4352">
        <w:rPr>
          <w:rFonts w:ascii="Arial" w:hAnsi="Arial" w:cs="Arial"/>
          <w:sz w:val="20"/>
          <w:szCs w:val="20"/>
        </w:rPr>
        <w:t xml:space="preserve"> Autres Revenus d’emploi</w:t>
      </w:r>
    </w:p>
    <w:p w14:paraId="39619F2F" w14:textId="77777777" w:rsidR="003C6A58" w:rsidRPr="00114EE2" w:rsidRDefault="00475911" w:rsidP="001A71CD">
      <w:pPr>
        <w:spacing w:before="11" w:after="0"/>
        <w:ind w:left="180" w:firstLine="18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122378957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>Cotisations à un</w:t>
      </w:r>
      <w:r w:rsidR="003C6A58" w:rsidRPr="00D13212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 xml:space="preserve">REER </w:t>
      </w:r>
    </w:p>
    <w:p w14:paraId="7124A3F0" w14:textId="77777777" w:rsidR="003C6A58" w:rsidRDefault="00475911" w:rsidP="001A71CD">
      <w:pPr>
        <w:spacing w:before="11" w:after="0"/>
        <w:ind w:left="36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14383380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>
        <w:rPr>
          <w:rFonts w:ascii="Arial" w:hAnsi="Arial" w:cs="Arial"/>
          <w:color w:val="1A1A18"/>
          <w:sz w:val="20"/>
          <w:szCs w:val="20"/>
        </w:rPr>
        <w:t xml:space="preserve"> G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>ains/pertes en</w:t>
      </w:r>
      <w:r w:rsidR="003C6A58" w:rsidRPr="00D13212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>capital</w:t>
      </w:r>
      <w:r w:rsidR="003C6A58">
        <w:rPr>
          <w:rFonts w:ascii="Arial" w:hAnsi="Arial" w:cs="Arial"/>
          <w:color w:val="1A1A18"/>
          <w:sz w:val="20"/>
          <w:szCs w:val="20"/>
        </w:rPr>
        <w:t xml:space="preserve"> (ventes de placements)</w:t>
      </w:r>
    </w:p>
    <w:p w14:paraId="25B23489" w14:textId="02EC4E5A" w:rsidR="003C6A58" w:rsidRPr="001A71CD" w:rsidRDefault="00475911" w:rsidP="001A71CD">
      <w:pPr>
        <w:spacing w:before="11" w:after="0"/>
        <w:ind w:left="709" w:hanging="349"/>
        <w:rPr>
          <w:rFonts w:ascii="Arial" w:hAnsi="Arial" w:cs="Arial"/>
          <w:b/>
          <w:bCs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90896392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>
        <w:rPr>
          <w:rFonts w:ascii="Arial" w:hAnsi="Arial" w:cs="Arial"/>
          <w:color w:val="1A1A18"/>
          <w:sz w:val="20"/>
          <w:szCs w:val="20"/>
        </w:rPr>
        <w:t xml:space="preserve"> T5008 / RL-18 État des opérations sur titres </w:t>
      </w:r>
      <w:r w:rsidR="003C6A58" w:rsidRPr="001A71CD">
        <w:rPr>
          <w:rFonts w:ascii="Arial" w:hAnsi="Arial" w:cs="Arial"/>
          <w:b/>
          <w:bCs/>
          <w:color w:val="1A1A18"/>
          <w:sz w:val="20"/>
          <w:szCs w:val="20"/>
        </w:rPr>
        <w:t xml:space="preserve">+ fournir le coût acquisition des placements disposés en </w:t>
      </w:r>
      <w:r w:rsidR="0001131A">
        <w:rPr>
          <w:rFonts w:ascii="Arial" w:hAnsi="Arial" w:cs="Arial"/>
          <w:b/>
          <w:bCs/>
          <w:color w:val="1A1A18"/>
          <w:sz w:val="20"/>
          <w:szCs w:val="20"/>
        </w:rPr>
        <w:t>202</w:t>
      </w:r>
      <w:r w:rsidR="002F52A4">
        <w:rPr>
          <w:rFonts w:ascii="Arial" w:hAnsi="Arial" w:cs="Arial"/>
          <w:b/>
          <w:bCs/>
          <w:color w:val="1A1A18"/>
          <w:sz w:val="20"/>
          <w:szCs w:val="20"/>
        </w:rPr>
        <w:t>4</w:t>
      </w:r>
    </w:p>
    <w:p w14:paraId="40963978" w14:textId="45BF36E2" w:rsidR="003C6A58" w:rsidRPr="005F3B2B" w:rsidRDefault="00475911" w:rsidP="001A71CD">
      <w:pPr>
        <w:spacing w:before="11" w:after="0"/>
        <w:ind w:left="360"/>
        <w:rPr>
          <w:rFonts w:ascii="Arial" w:hAnsi="Arial" w:cs="Arial"/>
          <w:b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-7975113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>
        <w:rPr>
          <w:rFonts w:ascii="Arial" w:hAnsi="Arial" w:cs="Arial"/>
          <w:color w:val="1A1A18"/>
          <w:sz w:val="20"/>
          <w:szCs w:val="20"/>
        </w:rPr>
        <w:t xml:space="preserve"> Apporter vos déclarations d’impôts personnelles 20</w:t>
      </w:r>
      <w:r w:rsidR="007C58FA">
        <w:rPr>
          <w:rFonts w:ascii="Arial" w:hAnsi="Arial" w:cs="Arial"/>
          <w:color w:val="1A1A18"/>
          <w:sz w:val="20"/>
          <w:szCs w:val="20"/>
        </w:rPr>
        <w:t>2</w:t>
      </w:r>
      <w:r w:rsidR="00382DB2">
        <w:rPr>
          <w:rFonts w:ascii="Arial" w:hAnsi="Arial" w:cs="Arial"/>
          <w:color w:val="1A1A18"/>
          <w:sz w:val="20"/>
          <w:szCs w:val="20"/>
        </w:rPr>
        <w:t>3</w:t>
      </w:r>
      <w:r w:rsidR="003C6A58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5F3B2B">
        <w:rPr>
          <w:rFonts w:ascii="Arial" w:hAnsi="Arial" w:cs="Arial"/>
          <w:b/>
          <w:color w:val="1A1A18"/>
          <w:sz w:val="20"/>
          <w:szCs w:val="20"/>
        </w:rPr>
        <w:t>(nouveaux clients seulement)</w:t>
      </w:r>
    </w:p>
    <w:p w14:paraId="5E27984B" w14:textId="341E012C" w:rsidR="003C6A58" w:rsidRDefault="00475911" w:rsidP="001A71CD">
      <w:pPr>
        <w:spacing w:before="11" w:after="0"/>
        <w:ind w:left="36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-163517115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>
        <w:rPr>
          <w:rFonts w:ascii="Arial" w:hAnsi="Arial" w:cs="Arial"/>
          <w:color w:val="1A1A18"/>
          <w:sz w:val="20"/>
          <w:szCs w:val="20"/>
        </w:rPr>
        <w:t xml:space="preserve"> </w:t>
      </w:r>
      <w:r w:rsidR="001A71CD">
        <w:rPr>
          <w:rFonts w:ascii="Arial" w:hAnsi="Arial" w:cs="Arial"/>
          <w:color w:val="1A1A18"/>
          <w:sz w:val="20"/>
          <w:szCs w:val="20"/>
        </w:rPr>
        <w:t>Reçu c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>otisations syndicales ou</w:t>
      </w:r>
      <w:r w:rsidR="003C6A58" w:rsidRPr="00D13212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>professionnelles</w:t>
      </w:r>
    </w:p>
    <w:p w14:paraId="300A5E12" w14:textId="25244FC4" w:rsidR="003C6A58" w:rsidRDefault="00475911" w:rsidP="001A71CD">
      <w:pPr>
        <w:spacing w:before="11" w:after="0"/>
        <w:ind w:left="630" w:hanging="27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43132530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 xml:space="preserve">Frais médicaux. Pour les médicaments, </w:t>
      </w:r>
      <w:r w:rsidR="003C6A58" w:rsidRPr="008F4D13">
        <w:rPr>
          <w:rFonts w:ascii="Arial" w:hAnsi="Arial" w:cs="Arial"/>
          <w:b/>
          <w:color w:val="1A1A18"/>
          <w:sz w:val="20"/>
          <w:szCs w:val="20"/>
          <w:u w:val="single"/>
        </w:rPr>
        <w:t>SVP demander à votre pharmacien</w:t>
      </w:r>
      <w:r w:rsidR="001A71CD" w:rsidRPr="008F4D13">
        <w:rPr>
          <w:rFonts w:ascii="Arial" w:hAnsi="Arial" w:cs="Arial"/>
          <w:b/>
          <w:color w:val="1A1A18"/>
          <w:sz w:val="20"/>
          <w:szCs w:val="20"/>
          <w:u w:val="single"/>
        </w:rPr>
        <w:t xml:space="preserve"> ou assureur</w:t>
      </w:r>
      <w:r w:rsidR="003C6A58" w:rsidRPr="008F4D13">
        <w:rPr>
          <w:rFonts w:ascii="Arial" w:hAnsi="Arial" w:cs="Arial"/>
          <w:b/>
          <w:color w:val="1A1A18"/>
          <w:sz w:val="20"/>
          <w:szCs w:val="20"/>
          <w:u w:val="single"/>
        </w:rPr>
        <w:t xml:space="preserve"> de vous fournir le relevé sommaire détaillé de vos dépenses </w:t>
      </w:r>
      <w:r w:rsidR="0001131A">
        <w:rPr>
          <w:rFonts w:ascii="Arial" w:hAnsi="Arial" w:cs="Arial"/>
          <w:b/>
          <w:color w:val="1A1A18"/>
          <w:sz w:val="20"/>
          <w:szCs w:val="20"/>
          <w:u w:val="single"/>
        </w:rPr>
        <w:t>202</w:t>
      </w:r>
      <w:r w:rsidR="00382DB2">
        <w:rPr>
          <w:rFonts w:ascii="Arial" w:hAnsi="Arial" w:cs="Arial"/>
          <w:b/>
          <w:color w:val="1A1A18"/>
          <w:sz w:val="20"/>
          <w:szCs w:val="20"/>
          <w:u w:val="single"/>
        </w:rPr>
        <w:t>4</w:t>
      </w:r>
      <w:r w:rsidR="008F4D13" w:rsidRPr="008F4D13">
        <w:rPr>
          <w:rFonts w:ascii="Arial" w:hAnsi="Arial" w:cs="Arial"/>
          <w:b/>
          <w:color w:val="1A1A18"/>
          <w:sz w:val="20"/>
          <w:szCs w:val="20"/>
          <w:u w:val="single"/>
        </w:rPr>
        <w:t>.</w:t>
      </w:r>
    </w:p>
    <w:p w14:paraId="18C7B6CD" w14:textId="77777777" w:rsidR="003C6A58" w:rsidRDefault="00475911" w:rsidP="001A71CD">
      <w:pPr>
        <w:spacing w:before="11" w:after="0"/>
        <w:ind w:left="630" w:hanging="27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-3527309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>Frais de scolarité/montant relatif aux études pour étudian</w:t>
      </w:r>
      <w:r w:rsidR="003C6A58">
        <w:rPr>
          <w:rFonts w:ascii="Arial" w:hAnsi="Arial" w:cs="Arial"/>
          <w:color w:val="1A1A18"/>
          <w:sz w:val="20"/>
          <w:szCs w:val="20"/>
        </w:rPr>
        <w:t>ts admissibles (T2202 signé de l’étudiant si transféré)</w:t>
      </w:r>
    </w:p>
    <w:p w14:paraId="40BC9D48" w14:textId="77777777" w:rsidR="003C6A58" w:rsidRDefault="00475911" w:rsidP="001A71CD">
      <w:pPr>
        <w:spacing w:before="11" w:after="0"/>
        <w:ind w:left="36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-112461207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DF2E55">
            <w:rPr>
              <w:rFonts w:ascii="Segoe UI Symbol" w:hAnsi="Segoe UI Symbol" w:cs="Segoe UI Symbol"/>
              <w:color w:val="1A1A18"/>
              <w:sz w:val="20"/>
              <w:szCs w:val="20"/>
            </w:rPr>
            <w:t>☐</w:t>
          </w:r>
        </w:sdtContent>
      </w:sdt>
      <w:r w:rsidR="003C6A58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>Dons de bienfaisance</w:t>
      </w:r>
      <w:r w:rsidR="003C6A58">
        <w:rPr>
          <w:rFonts w:ascii="Arial" w:hAnsi="Arial" w:cs="Arial"/>
          <w:color w:val="1A1A18"/>
          <w:sz w:val="20"/>
          <w:szCs w:val="20"/>
        </w:rPr>
        <w:t xml:space="preserve"> et contribution politiques</w:t>
      </w:r>
    </w:p>
    <w:p w14:paraId="1EEA9F96" w14:textId="5164ACAD" w:rsidR="003C6A58" w:rsidRDefault="00475911" w:rsidP="001A71CD">
      <w:pPr>
        <w:spacing w:after="0"/>
        <w:ind w:left="360" w:right="-17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32895260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52852">
            <w:rPr>
              <w:rFonts w:ascii="Arial Unicode MS" w:eastAsia="Arial Unicode MS" w:hAnsi="Arial Unicode MS" w:cs="Arial Unicode MS" w:hint="eastAsia"/>
              <w:color w:val="1A1A18"/>
              <w:sz w:val="20"/>
              <w:szCs w:val="20"/>
            </w:rPr>
            <w:t>☐</w:t>
          </w:r>
        </w:sdtContent>
      </w:sdt>
      <w:r w:rsidR="003C6A58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>Pension alimentaire pour époux/conjoint de fait</w:t>
      </w:r>
      <w:r w:rsidR="001A71CD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>
        <w:rPr>
          <w:rFonts w:ascii="Arial" w:hAnsi="Arial" w:cs="Arial"/>
          <w:color w:val="1A1A18"/>
          <w:sz w:val="20"/>
          <w:szCs w:val="20"/>
        </w:rPr>
        <w:t xml:space="preserve">(seulement </w:t>
      </w:r>
      <w:r w:rsidR="00E61E16">
        <w:rPr>
          <w:rFonts w:ascii="Arial" w:hAnsi="Arial" w:cs="Arial"/>
          <w:color w:val="1A1A18"/>
          <w:sz w:val="20"/>
          <w:szCs w:val="20"/>
        </w:rPr>
        <w:t>par suite d’un</w:t>
      </w:r>
      <w:r w:rsidR="001A71CD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>
        <w:rPr>
          <w:rFonts w:ascii="Arial" w:hAnsi="Arial" w:cs="Arial"/>
          <w:color w:val="1A1A18"/>
          <w:sz w:val="20"/>
          <w:szCs w:val="20"/>
        </w:rPr>
        <w:t>jugement du tribunal)</w:t>
      </w:r>
    </w:p>
    <w:p w14:paraId="29F8FB76" w14:textId="77777777" w:rsidR="003C6A58" w:rsidRPr="00D13212" w:rsidRDefault="00475911" w:rsidP="001A71CD">
      <w:pPr>
        <w:spacing w:before="11" w:after="0"/>
        <w:ind w:left="36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-209576530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>Frais de garde d’enfants</w:t>
      </w:r>
    </w:p>
    <w:p w14:paraId="4FD399A9" w14:textId="2115D434" w:rsidR="003C6A58" w:rsidRPr="008C32A4" w:rsidRDefault="00475911" w:rsidP="001A71CD">
      <w:pPr>
        <w:spacing w:before="11" w:after="0"/>
        <w:ind w:left="709" w:hanging="349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-11561270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F2E55">
            <w:rPr>
              <w:rFonts w:ascii="Arial Unicode MS" w:eastAsia="Arial Unicode MS" w:hAnsi="Arial Unicode MS" w:cs="Arial Unicode MS" w:hint="eastAsia"/>
              <w:color w:val="1A1A18"/>
              <w:sz w:val="20"/>
              <w:szCs w:val="20"/>
            </w:rPr>
            <w:t>☐</w:t>
          </w:r>
        </w:sdtContent>
      </w:sdt>
      <w:r w:rsidR="003C6A58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D13212">
        <w:rPr>
          <w:rFonts w:ascii="Arial" w:hAnsi="Arial" w:cs="Arial"/>
          <w:color w:val="1A1A18"/>
          <w:sz w:val="20"/>
          <w:szCs w:val="20"/>
        </w:rPr>
        <w:t>Frais d’activités p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>hysiques</w:t>
      </w:r>
      <w:r w:rsidR="003C6A58" w:rsidRPr="00D13212">
        <w:rPr>
          <w:rFonts w:ascii="Arial" w:hAnsi="Arial" w:cs="Arial"/>
          <w:color w:val="1A1A18"/>
          <w:sz w:val="20"/>
          <w:szCs w:val="20"/>
        </w:rPr>
        <w:t xml:space="preserve"> des enfants </w:t>
      </w:r>
      <w:r w:rsidR="003C6A58">
        <w:rPr>
          <w:rFonts w:ascii="Arial" w:hAnsi="Arial" w:cs="Arial"/>
          <w:color w:val="1A1A18"/>
          <w:sz w:val="20"/>
          <w:szCs w:val="20"/>
        </w:rPr>
        <w:t xml:space="preserve">(entre 5 et 15 ans au 1 janvier </w:t>
      </w:r>
      <w:r w:rsidR="0001131A">
        <w:rPr>
          <w:rFonts w:ascii="Arial" w:hAnsi="Arial" w:cs="Arial"/>
          <w:color w:val="1A1A18"/>
          <w:sz w:val="20"/>
          <w:szCs w:val="20"/>
        </w:rPr>
        <w:t>202</w:t>
      </w:r>
      <w:r w:rsidR="00382DB2">
        <w:rPr>
          <w:rFonts w:ascii="Arial" w:hAnsi="Arial" w:cs="Arial"/>
          <w:color w:val="1A1A18"/>
          <w:sz w:val="20"/>
          <w:szCs w:val="20"/>
        </w:rPr>
        <w:t>4</w:t>
      </w:r>
      <w:r w:rsidR="003C6A58">
        <w:rPr>
          <w:rFonts w:ascii="Arial" w:hAnsi="Arial" w:cs="Arial"/>
          <w:color w:val="1A1A18"/>
          <w:sz w:val="20"/>
          <w:szCs w:val="20"/>
        </w:rPr>
        <w:t xml:space="preserve">) </w:t>
      </w:r>
      <w:r w:rsidR="003C6A58" w:rsidRPr="00D13212">
        <w:rPr>
          <w:rFonts w:ascii="Arial" w:hAnsi="Arial" w:cs="Arial"/>
          <w:color w:val="1A1A18"/>
          <w:sz w:val="20"/>
          <w:szCs w:val="20"/>
        </w:rPr>
        <w:t>et ainées (70 ans et plus)</w:t>
      </w:r>
      <w:r w:rsidR="003C6A58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051B82">
        <w:rPr>
          <w:rFonts w:ascii="Arial" w:hAnsi="Arial" w:cs="Arial"/>
          <w:color w:val="1A1A18"/>
          <w:sz w:val="20"/>
          <w:szCs w:val="20"/>
        </w:rPr>
        <w:t xml:space="preserve">– </w:t>
      </w:r>
      <w:r w:rsidR="003C6A58" w:rsidRPr="00051B82">
        <w:rPr>
          <w:rFonts w:ascii="Arial" w:hAnsi="Arial" w:cs="Arial"/>
          <w:b/>
          <w:bCs/>
          <w:color w:val="1A1A18"/>
          <w:sz w:val="18"/>
          <w:szCs w:val="18"/>
        </w:rPr>
        <w:t>programme d’une durée minimale de 8 semaines ou 5 jours consécutifs</w:t>
      </w:r>
    </w:p>
    <w:p w14:paraId="03BAC04A" w14:textId="4351FA81" w:rsidR="003C6A58" w:rsidRPr="00616E0B" w:rsidRDefault="00475911" w:rsidP="001A71CD">
      <w:pPr>
        <w:spacing w:before="11" w:after="0"/>
        <w:ind w:left="36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-194491918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D13212">
        <w:rPr>
          <w:rFonts w:ascii="Arial" w:hAnsi="Arial" w:cs="Arial"/>
          <w:color w:val="1A1A18"/>
          <w:sz w:val="20"/>
          <w:szCs w:val="20"/>
        </w:rPr>
        <w:t>Frais</w:t>
      </w:r>
      <w:r w:rsidR="003C6A58" w:rsidRPr="00CD3512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D13212">
        <w:rPr>
          <w:rFonts w:ascii="Arial" w:hAnsi="Arial" w:cs="Arial"/>
          <w:color w:val="1A1A18"/>
          <w:sz w:val="20"/>
          <w:szCs w:val="20"/>
        </w:rPr>
        <w:t>d’acti</w:t>
      </w:r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vités artistiques et culturelles des enfants (entre 5 et 15 ans au 1 janvier </w:t>
      </w:r>
      <w:r w:rsidR="0001131A">
        <w:rPr>
          <w:rFonts w:ascii="Arial" w:hAnsi="Arial" w:cs="Arial"/>
          <w:color w:val="1A1A18"/>
          <w:sz w:val="20"/>
          <w:szCs w:val="20"/>
        </w:rPr>
        <w:t>202</w:t>
      </w:r>
      <w:r w:rsidR="00382DB2">
        <w:rPr>
          <w:rFonts w:ascii="Arial" w:hAnsi="Arial" w:cs="Arial"/>
          <w:color w:val="1A1A18"/>
          <w:sz w:val="20"/>
          <w:szCs w:val="20"/>
        </w:rPr>
        <w:t>4</w:t>
      </w:r>
      <w:r w:rsidR="003C6A58" w:rsidRPr="00616E0B">
        <w:rPr>
          <w:rFonts w:ascii="Arial" w:hAnsi="Arial" w:cs="Arial"/>
          <w:color w:val="1A1A18"/>
          <w:sz w:val="20"/>
          <w:szCs w:val="20"/>
        </w:rPr>
        <w:t>)</w:t>
      </w:r>
    </w:p>
    <w:p w14:paraId="69CDCF67" w14:textId="25847514" w:rsidR="00193EBD" w:rsidRDefault="00475911" w:rsidP="00193EBD">
      <w:pPr>
        <w:spacing w:before="11" w:after="0"/>
        <w:ind w:left="567" w:hanging="207"/>
        <w:rPr>
          <w:rFonts w:ascii="Arial Unicode MS" w:eastAsia="Arial Unicode MS" w:hAnsi="Arial Unicode MS" w:cs="Arial Unicode MS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-105461802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F2E55">
            <w:rPr>
              <w:rFonts w:ascii="Arial Unicode MS" w:eastAsia="Arial Unicode MS" w:hAnsi="Arial Unicode MS" w:cs="Arial Unicode MS" w:hint="eastAsia"/>
              <w:color w:val="1A1A18"/>
              <w:sz w:val="20"/>
              <w:szCs w:val="20"/>
            </w:rPr>
            <w:t>☐</w:t>
          </w:r>
        </w:sdtContent>
      </w:sdt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 Frais pour maintien à domicile des ainées (70 ans et plus) pour l’entretien ménager, gazon, déneigement, nettoyage intérieur et autres frais relatifs aux soins</w:t>
      </w:r>
      <w:r w:rsidR="00193EBD">
        <w:rPr>
          <w:rFonts w:ascii="Arial" w:hAnsi="Arial" w:cs="Arial"/>
          <w:color w:val="1A1A18"/>
          <w:sz w:val="20"/>
          <w:szCs w:val="20"/>
        </w:rPr>
        <w:t xml:space="preserve"> (s’il y a lieu, veuillez inscrire le coût de votre loyer pour le mois de décembre </w:t>
      </w:r>
      <w:r w:rsidR="0001131A">
        <w:rPr>
          <w:rFonts w:ascii="Arial" w:hAnsi="Arial" w:cs="Arial"/>
          <w:color w:val="1A1A18"/>
          <w:sz w:val="20"/>
          <w:szCs w:val="20"/>
        </w:rPr>
        <w:t>202</w:t>
      </w:r>
      <w:r w:rsidR="00382DB2">
        <w:rPr>
          <w:rFonts w:ascii="Arial" w:hAnsi="Arial" w:cs="Arial"/>
          <w:color w:val="1A1A18"/>
          <w:sz w:val="20"/>
          <w:szCs w:val="20"/>
        </w:rPr>
        <w:t>4</w:t>
      </w:r>
      <w:r w:rsidR="00193EBD">
        <w:rPr>
          <w:rFonts w:ascii="Arial" w:hAnsi="Arial" w:cs="Arial"/>
          <w:color w:val="1A1A18"/>
          <w:sz w:val="20"/>
          <w:szCs w:val="20"/>
        </w:rPr>
        <w:t xml:space="preserve"> : </w:t>
      </w:r>
      <w:r w:rsidR="00193EBD">
        <w:rPr>
          <w:rFonts w:ascii="Arial" w:hAnsi="Arial" w:cs="Arial"/>
          <w:color w:val="1A1A18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193EBD">
        <w:rPr>
          <w:rFonts w:ascii="Arial" w:hAnsi="Arial" w:cs="Arial"/>
          <w:color w:val="1A1A18"/>
          <w:sz w:val="20"/>
          <w:szCs w:val="20"/>
        </w:rPr>
        <w:instrText xml:space="preserve"> FORMTEXT </w:instrText>
      </w:r>
      <w:r w:rsidR="00193EBD">
        <w:rPr>
          <w:rFonts w:ascii="Arial" w:hAnsi="Arial" w:cs="Arial"/>
          <w:color w:val="1A1A18"/>
          <w:sz w:val="20"/>
          <w:szCs w:val="20"/>
        </w:rPr>
      </w:r>
      <w:r w:rsidR="00193EBD">
        <w:rPr>
          <w:rFonts w:ascii="Arial" w:hAnsi="Arial" w:cs="Arial"/>
          <w:color w:val="1A1A18"/>
          <w:sz w:val="20"/>
          <w:szCs w:val="20"/>
        </w:rPr>
        <w:fldChar w:fldCharType="separate"/>
      </w:r>
      <w:r w:rsidR="00193EBD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193EBD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193EBD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193EBD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193EBD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193EBD">
        <w:rPr>
          <w:rFonts w:ascii="Arial" w:hAnsi="Arial" w:cs="Arial"/>
          <w:color w:val="1A1A18"/>
          <w:sz w:val="20"/>
          <w:szCs w:val="20"/>
        </w:rPr>
        <w:fldChar w:fldCharType="end"/>
      </w:r>
      <w:bookmarkEnd w:id="0"/>
      <w:r w:rsidR="00193EBD">
        <w:rPr>
          <w:rFonts w:ascii="Arial" w:hAnsi="Arial" w:cs="Arial"/>
          <w:color w:val="1A1A18"/>
          <w:sz w:val="20"/>
          <w:szCs w:val="20"/>
        </w:rPr>
        <w:t>)</w:t>
      </w:r>
    </w:p>
    <w:p w14:paraId="087A98D4" w14:textId="36488097" w:rsidR="003C6A58" w:rsidRPr="00616E0B" w:rsidRDefault="00475911" w:rsidP="00193EBD">
      <w:pPr>
        <w:spacing w:before="11" w:after="0"/>
        <w:ind w:left="567" w:hanging="207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105211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B82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051B82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616E0B">
        <w:rPr>
          <w:rFonts w:ascii="Arial" w:hAnsi="Arial" w:cs="Arial"/>
          <w:color w:val="1A1A18"/>
          <w:sz w:val="20"/>
          <w:szCs w:val="20"/>
        </w:rPr>
        <w:t>Frais fournitures</w:t>
      </w:r>
      <w:r w:rsidR="00051B82">
        <w:rPr>
          <w:rFonts w:ascii="Arial" w:hAnsi="Arial" w:cs="Arial"/>
          <w:color w:val="1A1A18"/>
          <w:sz w:val="20"/>
          <w:szCs w:val="20"/>
        </w:rPr>
        <w:t xml:space="preserve"> </w:t>
      </w:r>
      <w:r w:rsidR="003C6A58" w:rsidRPr="00616E0B">
        <w:rPr>
          <w:rFonts w:ascii="Arial" w:hAnsi="Arial" w:cs="Arial"/>
          <w:color w:val="1A1A18"/>
          <w:sz w:val="20"/>
          <w:szCs w:val="20"/>
        </w:rPr>
        <w:t>pour les enseignants et les éducateurs de la petite enfance</w:t>
      </w:r>
    </w:p>
    <w:p w14:paraId="6245C180" w14:textId="131BEE48" w:rsidR="003C6A58" w:rsidRPr="00616E0B" w:rsidRDefault="00475911" w:rsidP="001A71CD">
      <w:pPr>
        <w:spacing w:before="11" w:after="0"/>
        <w:ind w:left="709" w:hanging="349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-71365451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616E0B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 Crédit d’impôt pour mise aux normes d’installations d’assainissement des eaux usées résidentielle (TP-1029.AE.A) – Si vous avez </w:t>
      </w:r>
      <w:r w:rsidR="008C32A4" w:rsidRPr="00616E0B">
        <w:rPr>
          <w:rFonts w:ascii="Arial" w:hAnsi="Arial" w:cs="Arial"/>
          <w:color w:val="1A1A18"/>
          <w:sz w:val="20"/>
          <w:szCs w:val="20"/>
        </w:rPr>
        <w:t>effectué</w:t>
      </w:r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 des travaux admissibles ayant une valeur cumulative de plus de 2500$</w:t>
      </w:r>
    </w:p>
    <w:p w14:paraId="291D2617" w14:textId="77777777" w:rsidR="003C6A58" w:rsidRPr="00616E0B" w:rsidRDefault="00475911" w:rsidP="001A71CD">
      <w:pPr>
        <w:spacing w:before="11" w:after="0"/>
        <w:ind w:left="36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4280087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616E0B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 Intérêts payés sur un prêt étudiant</w:t>
      </w:r>
    </w:p>
    <w:p w14:paraId="5E4B0AFC" w14:textId="77777777" w:rsidR="003C6A58" w:rsidRPr="00616E0B" w:rsidRDefault="00475911" w:rsidP="001A71CD">
      <w:pPr>
        <w:spacing w:before="11" w:after="0"/>
        <w:ind w:left="36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114932442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616E0B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 Frais financiers et frais d’intérêts sur placement hors comptes REER / CELI</w:t>
      </w:r>
    </w:p>
    <w:p w14:paraId="7FF13C16" w14:textId="52D72196" w:rsidR="003C6A58" w:rsidRPr="00616E0B" w:rsidRDefault="00475911" w:rsidP="001A71CD">
      <w:pPr>
        <w:spacing w:before="11" w:after="0"/>
        <w:ind w:left="36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-6257791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616E0B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 Avis de cotisation 20</w:t>
      </w:r>
      <w:r w:rsidR="007C58FA">
        <w:rPr>
          <w:rFonts w:ascii="Arial" w:hAnsi="Arial" w:cs="Arial"/>
          <w:color w:val="1A1A18"/>
          <w:sz w:val="20"/>
          <w:szCs w:val="20"/>
        </w:rPr>
        <w:t>2</w:t>
      </w:r>
      <w:r w:rsidR="00382DB2">
        <w:rPr>
          <w:rFonts w:ascii="Arial" w:hAnsi="Arial" w:cs="Arial"/>
          <w:color w:val="1A1A18"/>
          <w:sz w:val="20"/>
          <w:szCs w:val="20"/>
        </w:rPr>
        <w:t>3</w:t>
      </w:r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 Fédérale et provinciale et autre correspondance avec ARC / Revenu Québec</w:t>
      </w:r>
    </w:p>
    <w:p w14:paraId="2BCE3591" w14:textId="39ECF8C9" w:rsidR="003C6A58" w:rsidRPr="00616E0B" w:rsidRDefault="00475911" w:rsidP="001A71CD">
      <w:pPr>
        <w:spacing w:before="11" w:after="0"/>
        <w:ind w:left="36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-51168091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616E0B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 T2200</w:t>
      </w:r>
      <w:r w:rsidR="00FF1DC0">
        <w:rPr>
          <w:rFonts w:ascii="Arial" w:hAnsi="Arial" w:cs="Arial"/>
          <w:color w:val="1A1A18"/>
          <w:sz w:val="20"/>
          <w:szCs w:val="20"/>
        </w:rPr>
        <w:t xml:space="preserve"> (ou T2200S)</w:t>
      </w:r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 et TP-64.3 si vous demandez une déduction pour dépenses liées à l’emploi </w:t>
      </w:r>
      <w:r w:rsidR="00FF1DC0">
        <w:rPr>
          <w:rFonts w:ascii="Arial" w:hAnsi="Arial" w:cs="Arial"/>
          <w:color w:val="1A1A18"/>
          <w:sz w:val="20"/>
          <w:szCs w:val="20"/>
        </w:rPr>
        <w:t>+ apporter votre sommaire des frais d’emploi déductibles</w:t>
      </w:r>
      <w:r w:rsidR="002158C1">
        <w:rPr>
          <w:rFonts w:ascii="Arial" w:hAnsi="Arial" w:cs="Arial"/>
          <w:color w:val="1A1A18"/>
          <w:sz w:val="20"/>
          <w:szCs w:val="20"/>
        </w:rPr>
        <w:t>.</w:t>
      </w:r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      </w:t>
      </w:r>
    </w:p>
    <w:p w14:paraId="4424AB0E" w14:textId="076D2616" w:rsidR="001A71CD" w:rsidRPr="00616E0B" w:rsidRDefault="00475911" w:rsidP="001A71CD">
      <w:pPr>
        <w:spacing w:before="11" w:after="0"/>
        <w:ind w:left="360"/>
        <w:rPr>
          <w:rFonts w:ascii="Arial" w:hAnsi="Arial" w:cs="Arial"/>
          <w:color w:val="1A1A18"/>
          <w:sz w:val="20"/>
          <w:szCs w:val="20"/>
        </w:rPr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10650713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616E0B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 Autres, spécifiez : </w:t>
      </w:r>
      <w:r w:rsidR="00CE494F">
        <w:rPr>
          <w:rFonts w:ascii="Arial" w:hAnsi="Arial" w:cs="Arial"/>
          <w:color w:val="1A1A18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CE494F">
        <w:rPr>
          <w:rFonts w:ascii="Arial" w:hAnsi="Arial" w:cs="Arial"/>
          <w:color w:val="1A1A18"/>
          <w:sz w:val="20"/>
          <w:szCs w:val="20"/>
        </w:rPr>
        <w:instrText xml:space="preserve"> FORMTEXT </w:instrText>
      </w:r>
      <w:r w:rsidR="00CE494F">
        <w:rPr>
          <w:rFonts w:ascii="Arial" w:hAnsi="Arial" w:cs="Arial"/>
          <w:color w:val="1A1A18"/>
          <w:sz w:val="20"/>
          <w:szCs w:val="20"/>
        </w:rPr>
      </w:r>
      <w:r w:rsidR="00CE494F">
        <w:rPr>
          <w:rFonts w:ascii="Arial" w:hAnsi="Arial" w:cs="Arial"/>
          <w:color w:val="1A1A18"/>
          <w:sz w:val="20"/>
          <w:szCs w:val="20"/>
        </w:rPr>
        <w:fldChar w:fldCharType="separate"/>
      </w:r>
      <w:r w:rsidR="00CE494F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CE494F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CE494F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CE494F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CE494F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CE494F">
        <w:rPr>
          <w:rFonts w:ascii="Arial" w:hAnsi="Arial" w:cs="Arial"/>
          <w:color w:val="1A1A18"/>
          <w:sz w:val="20"/>
          <w:szCs w:val="20"/>
        </w:rPr>
        <w:fldChar w:fldCharType="end"/>
      </w:r>
      <w:bookmarkEnd w:id="1"/>
    </w:p>
    <w:sectPr w:rsidR="001A71CD" w:rsidRPr="00616E0B" w:rsidSect="00051B82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468B" w14:textId="77777777" w:rsidR="00547EF3" w:rsidRDefault="00547EF3" w:rsidP="00547EF3">
      <w:pPr>
        <w:spacing w:after="0" w:line="240" w:lineRule="auto"/>
      </w:pPr>
      <w:r>
        <w:separator/>
      </w:r>
    </w:p>
  </w:endnote>
  <w:endnote w:type="continuationSeparator" w:id="0">
    <w:p w14:paraId="468F3049" w14:textId="77777777" w:rsidR="00547EF3" w:rsidRDefault="00547EF3" w:rsidP="0054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1733" w14:textId="77777777" w:rsidR="00547EF3" w:rsidRDefault="00547EF3" w:rsidP="00547EF3">
      <w:pPr>
        <w:spacing w:after="0" w:line="240" w:lineRule="auto"/>
      </w:pPr>
      <w:r>
        <w:separator/>
      </w:r>
    </w:p>
  </w:footnote>
  <w:footnote w:type="continuationSeparator" w:id="0">
    <w:p w14:paraId="70B8A8DE" w14:textId="77777777" w:rsidR="00547EF3" w:rsidRDefault="00547EF3" w:rsidP="0054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8D50" w14:textId="28173D39" w:rsidR="00547EF3" w:rsidRDefault="00547EF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948E5F" wp14:editId="3881BA98">
          <wp:simplePos x="0" y="0"/>
          <wp:positionH relativeFrom="column">
            <wp:posOffset>635</wp:posOffset>
          </wp:positionH>
          <wp:positionV relativeFrom="paragraph">
            <wp:posOffset>3175</wp:posOffset>
          </wp:positionV>
          <wp:extent cx="2171700" cy="701675"/>
          <wp:effectExtent l="0" t="0" r="0" b="317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DxfDhufL4MezHBEXBWdr5HPBS5iC5c8tgZiKQECPZXEztiBTgdp2JL9x9Y7fXmwC8t/uhY31WzzLAFnAzQssQ==" w:salt="Q7eG9IR/24zqa/QCioZwG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58"/>
    <w:rsid w:val="0001131A"/>
    <w:rsid w:val="00051B82"/>
    <w:rsid w:val="000C7FAC"/>
    <w:rsid w:val="00193EBD"/>
    <w:rsid w:val="001A71CD"/>
    <w:rsid w:val="001C1BC7"/>
    <w:rsid w:val="00207910"/>
    <w:rsid w:val="002158C1"/>
    <w:rsid w:val="002712E1"/>
    <w:rsid w:val="002F52A4"/>
    <w:rsid w:val="00352852"/>
    <w:rsid w:val="00382DB2"/>
    <w:rsid w:val="00383B5E"/>
    <w:rsid w:val="003C6A58"/>
    <w:rsid w:val="004055D3"/>
    <w:rsid w:val="00475911"/>
    <w:rsid w:val="004D0854"/>
    <w:rsid w:val="005346A8"/>
    <w:rsid w:val="00547EF3"/>
    <w:rsid w:val="00681BFC"/>
    <w:rsid w:val="006B522E"/>
    <w:rsid w:val="007C58FA"/>
    <w:rsid w:val="008C32A4"/>
    <w:rsid w:val="008F4D13"/>
    <w:rsid w:val="009675CB"/>
    <w:rsid w:val="00AE1518"/>
    <w:rsid w:val="00B64977"/>
    <w:rsid w:val="00CE494F"/>
    <w:rsid w:val="00DA5091"/>
    <w:rsid w:val="00DF2E55"/>
    <w:rsid w:val="00DF6ECB"/>
    <w:rsid w:val="00E23D4A"/>
    <w:rsid w:val="00E61E16"/>
    <w:rsid w:val="00F638C3"/>
    <w:rsid w:val="00F77CC3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AFCAB9"/>
  <w15:chartTrackingRefBased/>
  <w15:docId w15:val="{A0BC1075-BDCA-4076-B3DA-2DBF7678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3C6A5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C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DF2E5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47E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EF3"/>
  </w:style>
  <w:style w:type="paragraph" w:styleId="Pieddepage">
    <w:name w:val="footer"/>
    <w:basedOn w:val="Normal"/>
    <w:link w:val="PieddepageCar"/>
    <w:uiPriority w:val="99"/>
    <w:unhideWhenUsed/>
    <w:rsid w:val="00547E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5AE0C-3E32-400D-8ECF-D79AFBD3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Gagnon</dc:creator>
  <cp:keywords/>
  <dc:description/>
  <cp:lastModifiedBy>Yann Philibert</cp:lastModifiedBy>
  <cp:revision>29</cp:revision>
  <dcterms:created xsi:type="dcterms:W3CDTF">2020-11-16T19:16:00Z</dcterms:created>
  <dcterms:modified xsi:type="dcterms:W3CDTF">2025-01-27T16:20:00Z</dcterms:modified>
</cp:coreProperties>
</file>